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31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155823" cy="1051941"/>
            <wp:effectExtent l="0" t="0" r="0" b="0"/>
            <wp:docPr id="1" name="Image 1" descr="Text  Description automatically generated with medium confidence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 descr="Text  Description automatically generated with medium confidenc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5823" cy="105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>
          <w:color w:val="2E5395"/>
        </w:rPr>
        <w:t>MUNICIPAL BLOCK</w:t>
      </w:r>
      <w:r>
        <w:rPr>
          <w:color w:val="2E5395"/>
          <w:spacing w:val="-1"/>
        </w:rPr>
        <w:t> </w:t>
      </w:r>
      <w:r>
        <w:rPr>
          <w:color w:val="2E5395"/>
        </w:rPr>
        <w:t>GRANT</w:t>
      </w:r>
      <w:r>
        <w:rPr>
          <w:color w:val="2E5395"/>
          <w:spacing w:val="1"/>
        </w:rPr>
        <w:t> </w:t>
      </w:r>
      <w:r>
        <w:rPr>
          <w:color w:val="2E5395"/>
        </w:rPr>
        <w:t>FY</w:t>
      </w:r>
      <w:r>
        <w:rPr>
          <w:color w:val="2E5395"/>
          <w:spacing w:val="-3"/>
        </w:rPr>
        <w:t> </w:t>
      </w:r>
      <w:r>
        <w:rPr>
          <w:color w:val="2E5395"/>
        </w:rPr>
        <w:t>2025</w:t>
      </w:r>
      <w:r>
        <w:rPr>
          <w:color w:val="2E5395"/>
          <w:spacing w:val="-4"/>
        </w:rPr>
        <w:t> </w:t>
      </w:r>
      <w:r>
        <w:rPr>
          <w:color w:val="2E5395"/>
        </w:rPr>
        <w:t>WAIVER </w:t>
      </w:r>
      <w:r>
        <w:rPr>
          <w:color w:val="2E5395"/>
          <w:spacing w:val="-4"/>
        </w:rPr>
        <w:t>FORM</w:t>
      </w:r>
    </w:p>
    <w:p>
      <w:pPr>
        <w:pStyle w:val="BodyText"/>
        <w:spacing w:line="259" w:lineRule="auto"/>
        <w:ind w:left="100"/>
      </w:pPr>
      <w:r>
        <w:rPr/>
        <w:t>Applicants</w:t>
      </w:r>
      <w:r>
        <w:rPr>
          <w:spacing w:val="-6"/>
        </w:rPr>
        <w:t> </w:t>
      </w:r>
      <w:r>
        <w:rPr/>
        <w:t>may</w:t>
      </w:r>
      <w:r>
        <w:rPr>
          <w:spacing w:val="-4"/>
        </w:rPr>
        <w:t> </w:t>
      </w:r>
      <w:r>
        <w:rPr/>
        <w:t>request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waiver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condition</w:t>
      </w:r>
      <w:r>
        <w:rPr>
          <w:spacing w:val="-5"/>
        </w:rPr>
        <w:t> </w:t>
      </w:r>
      <w:r>
        <w:rPr/>
        <w:t>set</w:t>
      </w:r>
      <w:r>
        <w:rPr>
          <w:spacing w:val="-3"/>
        </w:rPr>
        <w:t> </w:t>
      </w:r>
      <w:r>
        <w:rPr/>
        <w:t>forth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Application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Commission’s consideration.</w:t>
      </w:r>
      <w:r>
        <w:rPr>
          <w:spacing w:val="37"/>
        </w:rPr>
        <w:t> </w:t>
      </w:r>
      <w:r>
        <w:rPr/>
        <w:t>All</w:t>
      </w:r>
      <w:r>
        <w:rPr>
          <w:spacing w:val="-7"/>
        </w:rPr>
        <w:t> </w:t>
      </w:r>
      <w:r>
        <w:rPr/>
        <w:t>requests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waivers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variances</w:t>
      </w:r>
      <w:r>
        <w:rPr>
          <w:spacing w:val="-8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7"/>
        </w:rPr>
        <w:t> </w:t>
      </w:r>
      <w:r>
        <w:rPr/>
        <w:t>submitted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Application.</w:t>
      </w:r>
      <w:r>
        <w:rPr>
          <w:spacing w:val="-7"/>
        </w:rPr>
        <w:t> </w:t>
      </w:r>
      <w:r>
        <w:rPr>
          <w:spacing w:val="-5"/>
        </w:rPr>
        <w:t>The</w:t>
      </w:r>
    </w:p>
    <w:p>
      <w:pPr>
        <w:pStyle w:val="BodyText"/>
        <w:spacing w:line="259" w:lineRule="auto"/>
        <w:ind w:left="100" w:right="106"/>
      </w:pPr>
      <w:r>
        <w:rPr/>
        <w:t>Commission</w:t>
      </w:r>
      <w:r>
        <w:rPr>
          <w:spacing w:val="-7"/>
        </w:rPr>
        <w:t> </w:t>
      </w:r>
      <w:r>
        <w:rPr/>
        <w:t>may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its</w:t>
      </w:r>
      <w:r>
        <w:rPr>
          <w:spacing w:val="-8"/>
        </w:rPr>
        <w:t> </w:t>
      </w:r>
      <w:r>
        <w:rPr/>
        <w:t>discretion</w:t>
      </w:r>
      <w:r>
        <w:rPr>
          <w:spacing w:val="-7"/>
        </w:rPr>
        <w:t> </w:t>
      </w:r>
      <w:r>
        <w:rPr/>
        <w:t>waive</w:t>
      </w:r>
      <w:r>
        <w:rPr>
          <w:spacing w:val="-6"/>
        </w:rPr>
        <w:t> </w:t>
      </w:r>
      <w:r>
        <w:rPr/>
        <w:t>or</w:t>
      </w:r>
      <w:r>
        <w:rPr>
          <w:spacing w:val="-8"/>
        </w:rPr>
        <w:t> </w:t>
      </w:r>
      <w:r>
        <w:rPr/>
        <w:t>grant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variance</w:t>
      </w:r>
      <w:r>
        <w:rPr>
          <w:spacing w:val="-6"/>
        </w:rPr>
        <w:t> </w:t>
      </w:r>
      <w:r>
        <w:rPr/>
        <w:t>from</w:t>
      </w:r>
      <w:r>
        <w:rPr>
          <w:spacing w:val="-7"/>
        </w:rPr>
        <w:t> </w:t>
      </w:r>
      <w:r>
        <w:rPr/>
        <w:t>any</w:t>
      </w:r>
      <w:r>
        <w:rPr>
          <w:spacing w:val="-6"/>
        </w:rPr>
        <w:t> </w:t>
      </w:r>
      <w:r>
        <w:rPr/>
        <w:t>provision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requirement</w:t>
      </w:r>
      <w:r>
        <w:rPr>
          <w:spacing w:val="-6"/>
        </w:rPr>
        <w:t> </w:t>
      </w:r>
      <w:r>
        <w:rPr/>
        <w:t>contained in the FY 2025 Guidelines.</w:t>
      </w: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4"/>
      </w:tblGrid>
      <w:tr>
        <w:trPr>
          <w:trHeight w:val="270" w:hRule="atLeast"/>
        </w:trPr>
        <w:tc>
          <w:tcPr>
            <w:tcW w:w="935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b/>
                <w:spacing w:val="-2"/>
                <w:sz w:val="22"/>
              </w:rPr>
              <w:t>Applicant: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spacing w:val="-2"/>
                <w:sz w:val="22"/>
              </w:rPr>
              <w:t>City/Town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5"/>
                <w:sz w:val="22"/>
              </w:rPr>
              <w:t>of</w:t>
            </w:r>
          </w:p>
        </w:tc>
      </w:tr>
      <w:tr>
        <w:trPr>
          <w:trHeight w:val="270" w:hRule="atLeast"/>
        </w:trPr>
        <w:tc>
          <w:tcPr>
            <w:tcW w:w="9354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Manager:</w:t>
            </w:r>
          </w:p>
        </w:tc>
      </w:tr>
      <w:tr>
        <w:trPr>
          <w:trHeight w:val="265" w:hRule="atLeast"/>
        </w:trPr>
        <w:tc>
          <w:tcPr>
            <w:tcW w:w="9354" w:type="dxa"/>
          </w:tcPr>
          <w:p>
            <w:pPr>
              <w:pStyle w:val="TableParagraph"/>
              <w:spacing w:line="245" w:lineRule="exac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Email:</w:t>
            </w:r>
          </w:p>
        </w:tc>
      </w:tr>
      <w:tr>
        <w:trPr>
          <w:trHeight w:val="270" w:hRule="atLeast"/>
        </w:trPr>
        <w:tc>
          <w:tcPr>
            <w:tcW w:w="9354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Telephone:</w:t>
            </w:r>
          </w:p>
        </w:tc>
      </w:tr>
      <w:tr>
        <w:trPr>
          <w:trHeight w:val="270" w:hRule="atLeast"/>
        </w:trPr>
        <w:tc>
          <w:tcPr>
            <w:tcW w:w="9354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Address: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4"/>
      </w:tblGrid>
      <w:tr>
        <w:trPr>
          <w:trHeight w:val="2145" w:hRule="atLeast"/>
        </w:trPr>
        <w:tc>
          <w:tcPr>
            <w:tcW w:w="9354" w:type="dxa"/>
            <w:shd w:val="clear" w:color="auto" w:fill="FFE499"/>
          </w:tcPr>
          <w:p>
            <w:pPr>
              <w:pStyle w:val="TableParagraph"/>
              <w:tabs>
                <w:tab w:pos="1190" w:val="left" w:leader="none"/>
              </w:tabs>
              <w:spacing w:line="264" w:lineRule="exact"/>
              <w:ind w:left="470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I.</w:t>
            </w:r>
            <w:r>
              <w:rPr>
                <w:b/>
                <w:sz w:val="22"/>
              </w:rPr>
              <w:tab/>
              <w:t>Financial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Variance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Request:</w:t>
            </w:r>
          </w:p>
          <w:p>
            <w:pPr>
              <w:pStyle w:val="TableParagraph"/>
              <w:spacing w:line="240" w:lineRule="auto" w:before="1"/>
              <w:ind w:right="343"/>
              <w:rPr>
                <w:i/>
                <w:sz w:val="22"/>
              </w:rPr>
            </w:pPr>
            <w:r>
              <w:rPr>
                <w:i/>
                <w:sz w:val="22"/>
              </w:rPr>
              <w:t>If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your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municipality’s</w:t>
            </w:r>
            <w:r>
              <w:rPr>
                <w:i/>
                <w:spacing w:val="-11"/>
                <w:sz w:val="22"/>
              </w:rPr>
              <w:t> </w:t>
            </w:r>
            <w:r>
              <w:rPr>
                <w:i/>
                <w:sz w:val="22"/>
              </w:rPr>
              <w:t>proposed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allocation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is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insufficient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to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mitigate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identified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casino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related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impacts,</w:t>
            </w:r>
            <w:r>
              <w:rPr>
                <w:i/>
                <w:sz w:val="22"/>
              </w:rPr>
              <w:t> you may use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the space below to request additional funds.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Municipal waivers will be evaluated on a case-by-case basis and award decisions will be based on available funding.</w:t>
            </w:r>
          </w:p>
          <w:p>
            <w:pPr>
              <w:pStyle w:val="TableParagraph"/>
              <w:spacing w:line="240" w:lineRule="auto" w:before="1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ind w:right="343"/>
              <w:rPr>
                <w:sz w:val="22"/>
              </w:rPr>
            </w:pPr>
            <w:r>
              <w:rPr>
                <w:b/>
                <w:sz w:val="22"/>
              </w:rPr>
              <w:t>Please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Note: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waiver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routine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expenses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significant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projects that would not otherwise be able to be funded under a municipality’s annual CMF allocation.</w:t>
            </w:r>
          </w:p>
        </w:tc>
      </w:tr>
      <w:tr>
        <w:trPr>
          <w:trHeight w:val="270" w:hRule="atLeast"/>
        </w:trPr>
        <w:tc>
          <w:tcPr>
            <w:tcW w:w="9354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CMF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Designated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2025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Grant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Amount:</w:t>
            </w:r>
          </w:p>
        </w:tc>
      </w:tr>
      <w:tr>
        <w:trPr>
          <w:trHeight w:val="270" w:hRule="atLeast"/>
        </w:trPr>
        <w:tc>
          <w:tcPr>
            <w:tcW w:w="9354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Requested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Amount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Over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Designated:</w:t>
            </w:r>
          </w:p>
        </w:tc>
      </w:tr>
      <w:tr>
        <w:trPr>
          <w:trHeight w:val="1881" w:hRule="atLeast"/>
        </w:trPr>
        <w:tc>
          <w:tcPr>
            <w:tcW w:w="9354" w:type="dxa"/>
          </w:tcPr>
          <w:p>
            <w:pPr>
              <w:pStyle w:val="TableParagraph"/>
              <w:spacing w:line="240" w:lineRule="auto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Basis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Waiver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Request: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1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4"/>
      </w:tblGrid>
      <w:tr>
        <w:trPr>
          <w:trHeight w:val="805" w:hRule="atLeast"/>
        </w:trPr>
        <w:tc>
          <w:tcPr>
            <w:tcW w:w="9354" w:type="dxa"/>
            <w:shd w:val="clear" w:color="auto" w:fill="FFE499"/>
          </w:tcPr>
          <w:p>
            <w:pPr>
              <w:pStyle w:val="TableParagraph"/>
              <w:tabs>
                <w:tab w:pos="1190" w:val="left" w:leader="none"/>
              </w:tabs>
              <w:spacing w:line="267" w:lineRule="exact"/>
              <w:ind w:left="470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II.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Programmatic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Requirement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Variance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Request:</w:t>
            </w:r>
          </w:p>
          <w:p>
            <w:pPr>
              <w:pStyle w:val="TableParagraph"/>
              <w:spacing w:line="267" w:lineRule="exact"/>
              <w:rPr>
                <w:i/>
                <w:sz w:val="22"/>
              </w:rPr>
            </w:pPr>
            <w:r>
              <w:rPr>
                <w:i/>
                <w:sz w:val="22"/>
              </w:rPr>
              <w:t>A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municipality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may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request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waiver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from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any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application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requirement.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Municipal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waivers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will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pacing w:val="-5"/>
                <w:sz w:val="22"/>
              </w:rPr>
              <w:t>be</w:t>
            </w:r>
          </w:p>
          <w:p>
            <w:pPr>
              <w:pStyle w:val="TableParagraph"/>
              <w:spacing w:before="2"/>
              <w:rPr>
                <w:i/>
                <w:sz w:val="22"/>
              </w:rPr>
            </w:pPr>
            <w:r>
              <w:rPr>
                <w:i/>
                <w:sz w:val="22"/>
              </w:rPr>
              <w:t>evaluated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on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case-by-case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basis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and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applicants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will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be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notified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Commission’s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pacing w:val="-2"/>
                <w:sz w:val="22"/>
              </w:rPr>
              <w:t>decision.</w:t>
            </w:r>
          </w:p>
        </w:tc>
      </w:tr>
      <w:tr>
        <w:trPr>
          <w:trHeight w:val="2151" w:hRule="atLeast"/>
        </w:trPr>
        <w:tc>
          <w:tcPr>
            <w:tcW w:w="9354" w:type="dxa"/>
          </w:tcPr>
          <w:p>
            <w:pPr>
              <w:pStyle w:val="TableParagraph"/>
              <w:spacing w:line="240" w:lineRule="auto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Basis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Waiver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Request: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1"/>
        </w:rPr>
      </w:pPr>
    </w:p>
    <w:p>
      <w:pPr>
        <w:pStyle w:val="BodyText"/>
        <w:tabs>
          <w:tab w:pos="4987" w:val="left" w:leader="none"/>
        </w:tabs>
        <w:spacing w:before="1"/>
        <w:ind w:left="100"/>
      </w:pPr>
      <w:r>
        <w:rPr>
          <w:b/>
        </w:rPr>
        <w:t>1</w:t>
      </w:r>
      <w:r>
        <w:rPr>
          <w:b/>
          <w:spacing w:val="-2"/>
        </w:rPr>
        <w:t> </w:t>
      </w:r>
      <w:r>
        <w:rPr/>
        <w:t>|</w:t>
      </w:r>
      <w:r>
        <w:rPr>
          <w:spacing w:val="-2"/>
        </w:rPr>
        <w:t> </w:t>
      </w:r>
      <w:r>
        <w:rPr>
          <w:color w:val="7E7E7E"/>
        </w:rPr>
        <w:t>P</w:t>
      </w:r>
      <w:r>
        <w:rPr>
          <w:color w:val="7E7E7E"/>
          <w:spacing w:val="6"/>
        </w:rPr>
        <w:t> </w:t>
      </w:r>
      <w:r>
        <w:rPr>
          <w:color w:val="7E7E7E"/>
        </w:rPr>
        <w:t>a</w:t>
      </w:r>
      <w:r>
        <w:rPr>
          <w:color w:val="7E7E7E"/>
          <w:spacing w:val="9"/>
        </w:rPr>
        <w:t> </w:t>
      </w:r>
      <w:r>
        <w:rPr>
          <w:color w:val="7E7E7E"/>
        </w:rPr>
        <w:t>g</w:t>
      </w:r>
      <w:r>
        <w:rPr>
          <w:color w:val="7E7E7E"/>
          <w:spacing w:val="6"/>
        </w:rPr>
        <w:t> </w:t>
      </w:r>
      <w:r>
        <w:rPr>
          <w:color w:val="7E7E7E"/>
          <w:spacing w:val="-10"/>
        </w:rPr>
        <w:t>e</w:t>
      </w:r>
      <w:r>
        <w:rPr>
          <w:color w:val="7E7E7E"/>
        </w:rPr>
        <w:tab/>
        <w:t>B</w:t>
      </w:r>
      <w:r>
        <w:rPr>
          <w:color w:val="7E7E7E"/>
          <w:spacing w:val="8"/>
        </w:rPr>
        <w:t> </w:t>
      </w:r>
      <w:r>
        <w:rPr>
          <w:color w:val="7E7E7E"/>
        </w:rPr>
        <w:t>D</w:t>
      </w:r>
      <w:r>
        <w:rPr>
          <w:color w:val="7E7E7E"/>
          <w:spacing w:val="9"/>
        </w:rPr>
        <w:t> </w:t>
      </w:r>
      <w:r>
        <w:rPr>
          <w:color w:val="7E7E7E"/>
        </w:rPr>
        <w:t>2</w:t>
      </w:r>
      <w:r>
        <w:rPr>
          <w:color w:val="7E7E7E"/>
          <w:spacing w:val="8"/>
        </w:rPr>
        <w:t> </w:t>
      </w:r>
      <w:r>
        <w:rPr>
          <w:color w:val="7E7E7E"/>
        </w:rPr>
        <w:t>4</w:t>
      </w:r>
      <w:r>
        <w:rPr>
          <w:color w:val="7E7E7E"/>
          <w:spacing w:val="9"/>
        </w:rPr>
        <w:t> </w:t>
      </w:r>
      <w:r>
        <w:rPr>
          <w:color w:val="7E7E7E"/>
        </w:rPr>
        <w:t>-</w:t>
      </w:r>
      <w:r>
        <w:rPr>
          <w:color w:val="7E7E7E"/>
          <w:spacing w:val="7"/>
        </w:rPr>
        <w:t> </w:t>
      </w:r>
      <w:r>
        <w:rPr>
          <w:color w:val="7E7E7E"/>
        </w:rPr>
        <w:t>1</w:t>
      </w:r>
      <w:r>
        <w:rPr>
          <w:color w:val="7E7E7E"/>
          <w:spacing w:val="13"/>
        </w:rPr>
        <w:t> </w:t>
      </w:r>
      <w:r>
        <w:rPr>
          <w:color w:val="7E7E7E"/>
        </w:rPr>
        <w:t>0</w:t>
      </w:r>
      <w:r>
        <w:rPr>
          <w:color w:val="7E7E7E"/>
          <w:spacing w:val="8"/>
        </w:rPr>
        <w:t> </w:t>
      </w:r>
      <w:r>
        <w:rPr>
          <w:color w:val="7E7E7E"/>
        </w:rPr>
        <w:t>6</w:t>
      </w:r>
      <w:r>
        <w:rPr>
          <w:color w:val="7E7E7E"/>
          <w:spacing w:val="8"/>
        </w:rPr>
        <w:t> </w:t>
      </w:r>
      <w:r>
        <w:rPr>
          <w:color w:val="7E7E7E"/>
        </w:rPr>
        <w:t>8</w:t>
      </w:r>
      <w:r>
        <w:rPr>
          <w:color w:val="7E7E7E"/>
          <w:spacing w:val="14"/>
        </w:rPr>
        <w:t> </w:t>
      </w:r>
      <w:r>
        <w:rPr>
          <w:color w:val="7E7E7E"/>
        </w:rPr>
        <w:t>-</w:t>
      </w:r>
      <w:r>
        <w:rPr>
          <w:color w:val="7E7E7E"/>
          <w:spacing w:val="8"/>
        </w:rPr>
        <w:t> </w:t>
      </w:r>
      <w:r>
        <w:rPr>
          <w:color w:val="7E7E7E"/>
        </w:rPr>
        <w:t>1</w:t>
      </w:r>
      <w:r>
        <w:rPr>
          <w:color w:val="7E7E7E"/>
          <w:spacing w:val="8"/>
        </w:rPr>
        <w:t> </w:t>
      </w:r>
      <w:r>
        <w:rPr>
          <w:color w:val="7E7E7E"/>
        </w:rPr>
        <w:t>0</w:t>
      </w:r>
      <w:r>
        <w:rPr>
          <w:color w:val="7E7E7E"/>
          <w:spacing w:val="13"/>
        </w:rPr>
        <w:t> </w:t>
      </w:r>
      <w:r>
        <w:rPr>
          <w:color w:val="7E7E7E"/>
        </w:rPr>
        <w:t>6</w:t>
      </w:r>
      <w:r>
        <w:rPr>
          <w:color w:val="7E7E7E"/>
          <w:spacing w:val="8"/>
        </w:rPr>
        <w:t> </w:t>
      </w:r>
      <w:r>
        <w:rPr>
          <w:color w:val="7E7E7E"/>
        </w:rPr>
        <w:t>8</w:t>
      </w:r>
      <w:r>
        <w:rPr>
          <w:color w:val="7E7E7E"/>
          <w:spacing w:val="8"/>
        </w:rPr>
        <w:t> </w:t>
      </w:r>
      <w:r>
        <w:rPr>
          <w:color w:val="7E7E7E"/>
        </w:rPr>
        <w:t>C</w:t>
      </w:r>
      <w:r>
        <w:rPr>
          <w:color w:val="7E7E7E"/>
          <w:spacing w:val="13"/>
        </w:rPr>
        <w:t> </w:t>
      </w:r>
      <w:r>
        <w:rPr>
          <w:color w:val="7E7E7E"/>
        </w:rPr>
        <w:t>-</w:t>
      </w:r>
      <w:r>
        <w:rPr>
          <w:color w:val="7E7E7E"/>
          <w:spacing w:val="8"/>
        </w:rPr>
        <w:t> </w:t>
      </w:r>
      <w:r>
        <w:rPr>
          <w:color w:val="7E7E7E"/>
        </w:rPr>
        <w:t>1</w:t>
      </w:r>
      <w:r>
        <w:rPr>
          <w:color w:val="7E7E7E"/>
          <w:spacing w:val="8"/>
        </w:rPr>
        <w:t> </w:t>
      </w:r>
      <w:r>
        <w:rPr>
          <w:color w:val="7E7E7E"/>
        </w:rPr>
        <w:t>0</w:t>
      </w:r>
      <w:r>
        <w:rPr>
          <w:color w:val="7E7E7E"/>
          <w:spacing w:val="13"/>
        </w:rPr>
        <w:t> </w:t>
      </w:r>
      <w:r>
        <w:rPr>
          <w:color w:val="7E7E7E"/>
        </w:rPr>
        <w:t>6</w:t>
      </w:r>
      <w:r>
        <w:rPr>
          <w:color w:val="7E7E7E"/>
          <w:spacing w:val="8"/>
        </w:rPr>
        <w:t> </w:t>
      </w:r>
      <w:r>
        <w:rPr>
          <w:color w:val="7E7E7E"/>
        </w:rPr>
        <w:t>8</w:t>
      </w:r>
      <w:r>
        <w:rPr>
          <w:color w:val="7E7E7E"/>
          <w:spacing w:val="13"/>
        </w:rPr>
        <w:t> </w:t>
      </w:r>
      <w:r>
        <w:rPr>
          <w:color w:val="7E7E7E"/>
        </w:rPr>
        <w:t>L</w:t>
      </w:r>
      <w:r>
        <w:rPr>
          <w:color w:val="7E7E7E"/>
          <w:spacing w:val="9"/>
        </w:rPr>
        <w:t> </w:t>
      </w:r>
      <w:r>
        <w:rPr>
          <w:color w:val="7E7E7E"/>
        </w:rPr>
        <w:t>-</w:t>
      </w:r>
      <w:r>
        <w:rPr>
          <w:color w:val="7E7E7E"/>
          <w:spacing w:val="7"/>
        </w:rPr>
        <w:t> </w:t>
      </w:r>
      <w:r>
        <w:rPr>
          <w:color w:val="7E7E7E"/>
        </w:rPr>
        <w:t>9</w:t>
      </w:r>
      <w:r>
        <w:rPr>
          <w:color w:val="7E7E7E"/>
          <w:spacing w:val="13"/>
        </w:rPr>
        <w:t> </w:t>
      </w:r>
      <w:r>
        <w:rPr>
          <w:color w:val="7E7E7E"/>
        </w:rPr>
        <w:t>5</w:t>
      </w:r>
      <w:r>
        <w:rPr>
          <w:color w:val="7E7E7E"/>
          <w:spacing w:val="8"/>
        </w:rPr>
        <w:t> </w:t>
      </w:r>
      <w:r>
        <w:rPr>
          <w:color w:val="7E7E7E"/>
        </w:rPr>
        <w:t>0</w:t>
      </w:r>
      <w:r>
        <w:rPr>
          <w:color w:val="7E7E7E"/>
          <w:spacing w:val="8"/>
        </w:rPr>
        <w:t> </w:t>
      </w:r>
      <w:r>
        <w:rPr>
          <w:color w:val="7E7E7E"/>
        </w:rPr>
        <w:t>6</w:t>
      </w:r>
      <w:r>
        <w:rPr>
          <w:color w:val="7E7E7E"/>
          <w:spacing w:val="13"/>
        </w:rPr>
        <w:t> </w:t>
      </w:r>
      <w:r>
        <w:rPr>
          <w:color w:val="7E7E7E"/>
          <w:spacing w:val="-10"/>
        </w:rPr>
        <w:t>1</w:t>
      </w:r>
    </w:p>
    <w:sectPr>
      <w:type w:val="continuous"/>
      <w:pgSz w:w="12240" w:h="15840"/>
      <w:pgMar w:top="4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4" w:line="390" w:lineRule="exact"/>
      <w:ind w:left="1399" w:right="1487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49" w:lineRule="exact"/>
      <w:ind w:left="110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38320784BA943AA610419D76335C3" ma:contentTypeVersion="15" ma:contentTypeDescription="Create a new document." ma:contentTypeScope="" ma:versionID="3034c6e0a8df20c85a3ffa47d33fe7fb">
  <xsd:schema xmlns:xsd="http://www.w3.org/2001/XMLSchema" xmlns:xs="http://www.w3.org/2001/XMLSchema" xmlns:p="http://schemas.microsoft.com/office/2006/metadata/properties" xmlns:ns2="8222756c-8f0d-4882-9994-9cc379f48cbf" xmlns:ns3="67dc3737-35d9-4cdd-922c-1dcbac03f68a" targetNamespace="http://schemas.microsoft.com/office/2006/metadata/properties" ma:root="true" ma:fieldsID="feeed51e8004182be7a4d5e5b88bc749" ns2:_="" ns3:_="">
    <xsd:import namespace="8222756c-8f0d-4882-9994-9cc379f48cbf"/>
    <xsd:import namespace="67dc3737-35d9-4cdd-922c-1dcbac03f6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756c-8f0d-4882-9994-9cc379f48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b777dd0-92a3-4353-84fa-d4ae04fea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c3737-35d9-4cdd-922c-1dcbac03f6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86b19bd-1d79-4b27-8b0d-f1d2006f37eb}" ma:internalName="TaxCatchAll" ma:showField="CatchAllData" ma:web="67dc3737-35d9-4cdd-922c-1dcbac03f6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67E3D4-8198-4B98-8DCD-4342EE1321BF}"/>
</file>

<file path=customXml/itemProps2.xml><?xml version="1.0" encoding="utf-8"?>
<ds:datastoreItem xmlns:ds="http://schemas.openxmlformats.org/officeDocument/2006/customXml" ds:itemID="{F537F520-E1E6-440C-83CF-10A9C8AAD8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Lily</dc:creator>
  <dcterms:created xsi:type="dcterms:W3CDTF">2023-12-06T21:58:11Z</dcterms:created>
  <dcterms:modified xsi:type="dcterms:W3CDTF">2023-12-06T21:58:11Z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2023-12-06T00:00:00Z</vt:filetime>
  </property>
</Properties>
</file>